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-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760" w:x="1080" w:y="362"/>
        <w:widowControl w:val="off"/>
        <w:autoSpaceDE w:val="off"/>
        <w:autoSpaceDN w:val="off"/>
        <w:spacing w:before="0" w:after="0" w:line="240" w:lineRule="exact"/>
        <w:ind w:left="0" w:right="0" w:first-line="0"/>
        <w:jc w:val="left"/>
        <w:rPr>
          <w:rFonts w:ascii="SimSun" w:hAnsi="SimSun" w:cs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0"/>
          <w:sz w:val="24"/>
        </w:rPr>
        <w:t>标准基本齿条的参数值</w:t>
      </w:r>
    </w:p>
    <w:p>
      <w:pPr>
        <w:pStyle w:val="Normal"/>
        <w:framePr w:w="1446" w:x="21637" w:y="362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UBIVEB+TimesNewRoman"/>
          <w:color w:val="000000"/>
          <w:spacing w:val="0"/>
          <w:sz w:val="24"/>
        </w:rPr>
      </w:pPr>
      <w:r>
        <w:rPr>
          <w:rFonts w:ascii="UBIVEB+TimesNewRoman"/>
          <w:color w:val="000000"/>
          <w:spacing w:val="0"/>
          <w:sz w:val="24"/>
        </w:rPr>
        <w:t>Page 1 of 1</w:t>
      </w:r>
    </w:p>
    <w:p>
      <w:pPr>
        <w:pStyle w:val="Normal"/>
        <w:framePr w:w="3450" w:x="1080" w:y="1082"/>
        <w:widowControl w:val="off"/>
        <w:autoSpaceDE w:val="off"/>
        <w:autoSpaceDN w:val="off"/>
        <w:spacing w:before="0" w:after="0" w:line="300" w:lineRule="exact"/>
        <w:ind w:left="0" w:right="0" w:first-line="0"/>
        <w:jc w:val="left"/>
        <w:rPr>
          <w:rFonts w:ascii="SimHei" w:hAnsi="SimHei" w:cs="SimHei"/>
          <w:color w:val="000000"/>
          <w:spacing w:val="0"/>
          <w:sz w:val="30"/>
        </w:rPr>
      </w:pPr>
      <w:r>
        <w:rPr>
          <w:rFonts w:ascii="SimHei" w:hAnsi="SimHei" w:cs="SimHei"/>
          <w:color w:val="000000"/>
          <w:spacing w:val="0"/>
          <w:sz w:val="30"/>
        </w:rPr>
        <w:t>标准基本齿条的参数值</w:t>
      </w:r>
    </w:p>
    <w:p>
      <w:pPr>
        <w:pStyle w:val="Normal"/>
        <w:framePr w:w="8412" w:x="8244" w:y="6450"/>
        <w:widowControl w:val="off"/>
        <w:autoSpaceDE w:val="off"/>
        <w:autoSpaceDN w:val="off"/>
        <w:spacing w:before="0" w:after="0" w:line="210" w:lineRule="exact"/>
        <w:ind w:left="1663" w:right="0" w:first-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标准基本齿条齿廓和相啮标准基本齿条齿廓</w:t>
      </w:r>
    </w:p>
    <w:p>
      <w:pPr>
        <w:pStyle w:val="Normal"/>
        <w:framePr w:w="8412" w:x="8244" w:y="6450"/>
        <w:widowControl w:val="off"/>
        <w:autoSpaceDE w:val="off"/>
        <w:autoSpaceDN w:val="off"/>
        <w:spacing w:before="0" w:after="0" w:line="246" w:lineRule="exact"/>
        <w:ind w:left="0" w:right="0" w:first-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UBIVEB+TimesNewRoman"/>
          <w:color w:val="000000"/>
          <w:spacing w:val="0"/>
          <w:sz w:val="21"/>
        </w:rPr>
        <w:t>1</w:t>
      </w:r>
      <w:r>
        <w:rPr>
          <w:rFonts w:ascii="NFJPHR+TimesNewRoman" w:hAnsi="NFJPHR+TimesNewRoman" w:cs="NFJPHR+TimesNewRoman"/>
          <w:color w:val="000000"/>
          <w:spacing w:val="0"/>
          <w:sz w:val="21"/>
        </w:rPr>
        <w:t>—</w:t>
      </w:r>
      <w:r>
        <w:rPr>
          <w:rFonts w:ascii="SimSun" w:hAnsi="SimSun" w:cs="SimSun"/>
          <w:color w:val="000000"/>
          <w:spacing w:val="0"/>
          <w:sz w:val="21"/>
        </w:rPr>
        <w:t xml:space="preserve">标准基本齿条齿廓   </w:t>
      </w:r>
      <w:r>
        <w:rPr>
          <w:rFonts w:ascii="UBIVEB+TimesNewRoman"/>
          <w:color w:val="000000"/>
          <w:spacing w:val="0"/>
          <w:sz w:val="21"/>
        </w:rPr>
        <w:t>2</w:t>
      </w:r>
      <w:r>
        <w:rPr>
          <w:rFonts w:ascii="NFJPHR+TimesNewRoman" w:hAnsi="NFJPHR+TimesNewRoman" w:cs="NFJPHR+TimesNewRoman"/>
          <w:color w:val="000000"/>
          <w:spacing w:val="0"/>
          <w:sz w:val="21"/>
        </w:rPr>
        <w:t>—</w:t>
      </w:r>
      <w:r>
        <w:rPr>
          <w:rFonts w:ascii="SimSun" w:hAnsi="SimSun" w:cs="SimSun"/>
          <w:color w:val="000000"/>
          <w:spacing w:val="0"/>
          <w:sz w:val="21"/>
        </w:rPr>
        <w:t xml:space="preserve">基准线  </w:t>
      </w:r>
      <w:r>
        <w:rPr>
          <w:rFonts w:ascii="UBIVEB+TimesNewRoman"/>
          <w:color w:val="000000"/>
          <w:spacing w:val="0"/>
          <w:sz w:val="21"/>
        </w:rPr>
        <w:t>3</w:t>
      </w:r>
      <w:r>
        <w:rPr>
          <w:rFonts w:ascii="NFJPHR+TimesNewRoman" w:hAnsi="NFJPHR+TimesNewRoman" w:cs="NFJPHR+TimesNewRoman"/>
          <w:color w:val="000000"/>
          <w:spacing w:val="0"/>
          <w:sz w:val="21"/>
        </w:rPr>
        <w:t>—</w:t>
      </w:r>
      <w:r>
        <w:rPr>
          <w:rFonts w:ascii="SimSun" w:hAnsi="SimSun" w:cs="SimSun"/>
          <w:color w:val="000000"/>
          <w:spacing w:val="0"/>
          <w:sz w:val="21"/>
        </w:rPr>
        <w:t xml:space="preserve">齿顶线  </w:t>
      </w:r>
      <w:r>
        <w:rPr>
          <w:rFonts w:ascii="UBIVEB+TimesNewRoman"/>
          <w:color w:val="000000"/>
          <w:spacing w:val="0"/>
          <w:sz w:val="21"/>
        </w:rPr>
        <w:t>4</w:t>
      </w:r>
      <w:r>
        <w:rPr>
          <w:rFonts w:ascii="NFJPHR+TimesNewRoman" w:hAnsi="NFJPHR+TimesNewRoman" w:cs="NFJPHR+TimesNewRoman"/>
          <w:color w:val="000000"/>
          <w:spacing w:val="0"/>
          <w:sz w:val="21"/>
        </w:rPr>
        <w:t>—</w:t>
      </w:r>
      <w:r>
        <w:rPr>
          <w:rFonts w:ascii="SimSun" w:hAnsi="SimSun" w:cs="SimSun"/>
          <w:color w:val="000000"/>
          <w:spacing w:val="0"/>
          <w:sz w:val="21"/>
        </w:rPr>
        <w:t xml:space="preserve">齿根线  </w:t>
      </w:r>
      <w:r>
        <w:rPr>
          <w:rFonts w:ascii="UBIVEB+TimesNewRoman"/>
          <w:color w:val="000000"/>
          <w:spacing w:val="0"/>
          <w:sz w:val="21"/>
        </w:rPr>
        <w:t>5</w:t>
      </w:r>
      <w:r>
        <w:rPr>
          <w:rFonts w:ascii="NFJPHR+TimesNewRoman" w:hAnsi="NFJPHR+TimesNewRoman" w:cs="NFJPHR+TimesNewRoman"/>
          <w:color w:val="000000"/>
          <w:spacing w:val="0"/>
          <w:sz w:val="21"/>
        </w:rPr>
        <w:t>—</w:t>
      </w:r>
      <w:r>
        <w:rPr>
          <w:rFonts w:ascii="SimSun" w:hAnsi="SimSun" w:cs="SimSun"/>
          <w:color w:val="000000"/>
          <w:spacing w:val="0"/>
          <w:sz w:val="21"/>
        </w:rPr>
        <w:t>相啮标准齿条齿廓</w:t>
      </w:r>
    </w:p>
    <w:p>
      <w:pPr>
        <w:pStyle w:val="Normal"/>
        <w:framePr w:w="6848" w:x="1080" w:y="6962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UBIVEB+TimesNewRoman"/>
          <w:color w:val="000000"/>
          <w:spacing w:val="0"/>
          <w:sz w:val="21"/>
        </w:rPr>
      </w:pPr>
      <w:r>
        <w:rPr>
          <w:rFonts w:ascii="TFWPIV+TimesNewRoman,Italic"/>
          <w:i w:val="on"/>
          <w:color w:val="000000"/>
          <w:spacing w:val="0"/>
          <w:sz w:val="21"/>
        </w:rPr>
        <w:t>c</w:t>
      </w:r>
      <w:r>
        <w:rPr>
          <w:rFonts w:ascii="UBIVEB+TimesNewRoman"/>
          <w:color w:val="000000"/>
          <w:spacing w:val="0"/>
          <w:sz w:val="17"/>
        </w:rPr>
        <w:t>p</w:t>
      </w:r>
      <w:r>
        <w:rPr>
          <w:rFonts w:ascii="SimSun" w:hAnsi="SimSun" w:cs="SimSun"/>
          <w:color w:val="000000"/>
          <w:spacing w:val="0"/>
          <w:sz w:val="21"/>
        </w:rPr>
        <w:t>—标准基本齿条轮齿与相啮标准基本齿条轮齿之间的顶隙</w:t>
      </w:r>
      <w:r>
        <w:rPr>
          <w:rFonts w:ascii="UBIVEB+TimesNewRoman"/>
          <w:color w:val="000000"/>
          <w:spacing w:val="0"/>
          <w:sz w:val="21"/>
        </w:rPr>
        <w:t>(mm);</w:t>
      </w:r>
    </w:p>
    <w:p>
      <w:pPr>
        <w:pStyle w:val="Normal"/>
        <w:framePr w:w="6848" w:x="1080" w:y="6962"/>
        <w:widowControl w:val="off"/>
        <w:autoSpaceDE w:val="off"/>
        <w:autoSpaceDN w:val="off"/>
        <w:spacing w:before="0" w:after="0" w:line="349" w:lineRule="exact"/>
        <w:ind w:left="0" w:right="0" w:first-line="0"/>
        <w:jc w:val="left"/>
        <w:rPr>
          <w:rFonts w:ascii="UBIVEB+TimesNewRoman"/>
          <w:color w:val="000000"/>
          <w:spacing w:val="0"/>
          <w:sz w:val="21"/>
        </w:rPr>
      </w:pPr>
      <w:r>
        <w:rPr>
          <w:rFonts w:ascii="TFWPIV+TimesNewRoman,Italic"/>
          <w:i w:val="on"/>
          <w:color w:val="000000"/>
          <w:spacing w:val="0"/>
          <w:sz w:val="21"/>
        </w:rPr>
        <w:t>e</w:t>
      </w:r>
      <w:r>
        <w:rPr>
          <w:rFonts w:ascii="UBIVEB+TimesNewRoman"/>
          <w:color w:val="000000"/>
          <w:spacing w:val="0"/>
          <w:sz w:val="17"/>
        </w:rPr>
        <w:t>p</w:t>
      </w:r>
      <w:r>
        <w:rPr>
          <w:rFonts w:ascii="SimSun" w:hAnsi="SimSun" w:cs="SimSun"/>
          <w:color w:val="000000"/>
          <w:spacing w:val="0"/>
          <w:sz w:val="21"/>
        </w:rPr>
        <w:t>—标准基本齿条轮齿齿槽宽</w:t>
      </w:r>
      <w:r>
        <w:rPr>
          <w:rFonts w:ascii="UBIVEB+TimesNewRoman"/>
          <w:color w:val="000000"/>
          <w:spacing w:val="0"/>
          <w:sz w:val="21"/>
        </w:rPr>
        <w:t>(mm);</w:t>
      </w:r>
    </w:p>
    <w:p>
      <w:pPr>
        <w:pStyle w:val="Normal"/>
        <w:framePr w:w="6848" w:x="1080" w:y="6962"/>
        <w:widowControl w:val="off"/>
        <w:autoSpaceDE w:val="off"/>
        <w:autoSpaceDN w:val="off"/>
        <w:spacing w:before="0" w:after="0" w:line="349" w:lineRule="exact"/>
        <w:ind w:left="0" w:right="0" w:first-line="0"/>
        <w:jc w:val="left"/>
        <w:rPr>
          <w:rFonts w:ascii="UBIVEB+TimesNewRoman"/>
          <w:color w:val="000000"/>
          <w:spacing w:val="0"/>
          <w:sz w:val="21"/>
        </w:rPr>
      </w:pPr>
      <w:r>
        <w:rPr>
          <w:rFonts w:ascii="TFWPIV+TimesNewRoman,Italic"/>
          <w:i w:val="on"/>
          <w:color w:val="000000"/>
          <w:spacing w:val="0"/>
          <w:sz w:val="21"/>
        </w:rPr>
        <w:t>h</w:t>
      </w:r>
      <w:r>
        <w:rPr>
          <w:rFonts w:ascii="UBIVEB+TimesNewRoman"/>
          <w:color w:val="000000"/>
          <w:spacing w:val="0"/>
          <w:sz w:val="17"/>
        </w:rPr>
        <w:t>ap</w:t>
      </w:r>
      <w:r>
        <w:rPr>
          <w:rFonts w:ascii="SimSun" w:hAnsi="SimSun" w:cs="SimSun"/>
          <w:color w:val="000000"/>
          <w:spacing w:val="0"/>
          <w:sz w:val="21"/>
        </w:rPr>
        <w:t>—标准基本齿条轮齿齿顶高</w:t>
      </w:r>
      <w:r>
        <w:rPr>
          <w:rFonts w:ascii="UBIVEB+TimesNewRoman"/>
          <w:color w:val="000000"/>
          <w:spacing w:val="0"/>
          <w:sz w:val="21"/>
        </w:rPr>
        <w:t>(mm);</w:t>
      </w:r>
    </w:p>
    <w:p>
      <w:pPr>
        <w:pStyle w:val="Normal"/>
        <w:framePr w:w="6848" w:x="1080" w:y="6962"/>
        <w:widowControl w:val="off"/>
        <w:autoSpaceDE w:val="off"/>
        <w:autoSpaceDN w:val="off"/>
        <w:spacing w:before="0" w:after="0" w:line="349" w:lineRule="exact"/>
        <w:ind w:left="0" w:right="0" w:first-line="0"/>
        <w:jc w:val="left"/>
        <w:rPr>
          <w:rFonts w:ascii="UBIVEB+TimesNewRoman"/>
          <w:color w:val="000000"/>
          <w:spacing w:val="0"/>
          <w:sz w:val="21"/>
        </w:rPr>
      </w:pPr>
      <w:r>
        <w:rPr>
          <w:rFonts w:ascii="TFWPIV+TimesNewRoman,Italic"/>
          <w:i w:val="on"/>
          <w:color w:val="000000"/>
          <w:spacing w:val="0"/>
          <w:sz w:val="21"/>
        </w:rPr>
        <w:t>h</w:t>
      </w:r>
      <w:r>
        <w:rPr>
          <w:rFonts w:ascii="UBIVEB+TimesNewRoman"/>
          <w:color w:val="000000"/>
          <w:spacing w:val="0"/>
          <w:sz w:val="17"/>
        </w:rPr>
        <w:t>fp</w:t>
      </w:r>
      <w:r>
        <w:rPr>
          <w:rFonts w:ascii="SimSun" w:hAnsi="SimSun" w:cs="SimSun"/>
          <w:color w:val="000000"/>
          <w:spacing w:val="0"/>
          <w:sz w:val="21"/>
        </w:rPr>
        <w:t>—标准基本齿条轮齿齿根高</w:t>
      </w:r>
      <w:r>
        <w:rPr>
          <w:rFonts w:ascii="UBIVEB+TimesNewRoman"/>
          <w:color w:val="000000"/>
          <w:spacing w:val="0"/>
          <w:sz w:val="21"/>
        </w:rPr>
        <w:t>(mm);</w:t>
      </w:r>
    </w:p>
    <w:p>
      <w:pPr>
        <w:pStyle w:val="Normal"/>
        <w:framePr w:w="6848" w:x="1080" w:y="6962"/>
        <w:widowControl w:val="off"/>
        <w:autoSpaceDE w:val="off"/>
        <w:autoSpaceDN w:val="off"/>
        <w:spacing w:before="0" w:after="0" w:line="349" w:lineRule="exact"/>
        <w:ind w:left="0" w:right="0" w:first-line="0"/>
        <w:jc w:val="left"/>
        <w:rPr>
          <w:rFonts w:ascii="UBIVEB+TimesNewRoman"/>
          <w:color w:val="000000"/>
          <w:spacing w:val="0"/>
          <w:sz w:val="21"/>
        </w:rPr>
      </w:pPr>
      <w:r>
        <w:rPr>
          <w:rFonts w:ascii="TFWPIV+TimesNewRoman,Italic"/>
          <w:i w:val="on"/>
          <w:color w:val="000000"/>
          <w:spacing w:val="0"/>
          <w:sz w:val="21"/>
        </w:rPr>
        <w:t>h</w:t>
      </w:r>
      <w:r>
        <w:rPr>
          <w:rFonts w:ascii="UBIVEB+TimesNewRoman"/>
          <w:color w:val="000000"/>
          <w:spacing w:val="0"/>
          <w:sz w:val="17"/>
        </w:rPr>
        <w:t>Ffp</w:t>
      </w:r>
      <w:r>
        <w:rPr>
          <w:rFonts w:ascii="SimSun" w:hAnsi="SimSun" w:cs="SimSun"/>
          <w:color w:val="000000"/>
          <w:spacing w:val="0"/>
          <w:sz w:val="21"/>
        </w:rPr>
        <w:t>—标准基本齿条轮齿齿根直线部分的高度</w:t>
      </w:r>
      <w:r>
        <w:rPr>
          <w:rFonts w:ascii="UBIVEB+TimesNewRoman"/>
          <w:color w:val="000000"/>
          <w:spacing w:val="0"/>
          <w:sz w:val="21"/>
        </w:rPr>
        <w:t>(mm);</w:t>
      </w:r>
    </w:p>
    <w:p>
      <w:pPr>
        <w:pStyle w:val="Normal"/>
        <w:framePr w:w="6848" w:x="1080" w:y="6962"/>
        <w:widowControl w:val="off"/>
        <w:autoSpaceDE w:val="off"/>
        <w:autoSpaceDN w:val="off"/>
        <w:spacing w:before="0" w:after="0" w:line="349" w:lineRule="exact"/>
        <w:ind w:left="0" w:right="0" w:first-line="0"/>
        <w:jc w:val="left"/>
        <w:rPr>
          <w:rFonts w:ascii="UBIVEB+TimesNewRoman"/>
          <w:color w:val="000000"/>
          <w:spacing w:val="0"/>
          <w:sz w:val="21"/>
        </w:rPr>
      </w:pPr>
      <w:r>
        <w:rPr>
          <w:rFonts w:ascii="TFWPIV+TimesNewRoman,Italic"/>
          <w:i w:val="on"/>
          <w:color w:val="000000"/>
          <w:spacing w:val="0"/>
          <w:sz w:val="21"/>
        </w:rPr>
        <w:t>h</w:t>
      </w:r>
      <w:r>
        <w:rPr>
          <w:rFonts w:ascii="UBIVEB+TimesNewRoman"/>
          <w:color w:val="000000"/>
          <w:spacing w:val="0"/>
          <w:sz w:val="17"/>
        </w:rPr>
        <w:t>p</w:t>
      </w:r>
      <w:r>
        <w:rPr>
          <w:rFonts w:ascii="SimSun" w:hAnsi="SimSun" w:cs="SimSun"/>
          <w:color w:val="000000"/>
          <w:spacing w:val="0"/>
          <w:sz w:val="21"/>
        </w:rPr>
        <w:t>—标准基本齿条的齿高</w:t>
      </w:r>
      <w:r>
        <w:rPr>
          <w:rFonts w:ascii="UBIVEB+TimesNewRoman"/>
          <w:color w:val="000000"/>
          <w:spacing w:val="0"/>
          <w:sz w:val="21"/>
        </w:rPr>
        <w:t>(mm);</w:t>
      </w:r>
    </w:p>
    <w:p>
      <w:pPr>
        <w:pStyle w:val="Normal"/>
        <w:framePr w:w="6848" w:x="1080" w:y="6962"/>
        <w:widowControl w:val="off"/>
        <w:autoSpaceDE w:val="off"/>
        <w:autoSpaceDN w:val="off"/>
        <w:spacing w:before="0" w:after="0" w:line="349" w:lineRule="exact"/>
        <w:ind w:left="0" w:right="0" w:first-line="0"/>
        <w:jc w:val="left"/>
        <w:rPr>
          <w:rFonts w:ascii="UBIVEB+TimesNewRoman"/>
          <w:color w:val="000000"/>
          <w:spacing w:val="0"/>
          <w:sz w:val="21"/>
        </w:rPr>
      </w:pPr>
      <w:r>
        <w:rPr>
          <w:rFonts w:ascii="TFWPIV+TimesNewRoman,Italic"/>
          <w:i w:val="on"/>
          <w:color w:val="000000"/>
          <w:spacing w:val="0"/>
          <w:sz w:val="21"/>
        </w:rPr>
        <w:t>h</w:t>
      </w:r>
      <w:r>
        <w:rPr>
          <w:rFonts w:ascii="UBIVEB+TimesNewRoman"/>
          <w:color w:val="000000"/>
          <w:spacing w:val="0"/>
          <w:sz w:val="17"/>
        </w:rPr>
        <w:t>wp</w:t>
      </w:r>
      <w:r>
        <w:rPr>
          <w:rFonts w:ascii="SimSun" w:hAnsi="SimSun" w:cs="SimSun"/>
          <w:color w:val="000000"/>
          <w:spacing w:val="0"/>
          <w:sz w:val="21"/>
        </w:rPr>
        <w:t>—标准基本齿条和相啮标准基本齿条轮齿的公共高度</w:t>
      </w:r>
      <w:r>
        <w:rPr>
          <w:rFonts w:ascii="UBIVEB+TimesNewRoman"/>
          <w:color w:val="000000"/>
          <w:spacing w:val="0"/>
          <w:sz w:val="21"/>
        </w:rPr>
        <w:t>(mm);</w:t>
      </w:r>
    </w:p>
    <w:p>
      <w:pPr>
        <w:pStyle w:val="Normal"/>
        <w:framePr w:w="6848" w:x="1080" w:y="6962"/>
        <w:widowControl w:val="off"/>
        <w:autoSpaceDE w:val="off"/>
        <w:autoSpaceDN w:val="off"/>
        <w:spacing w:before="0" w:after="0" w:line="322" w:lineRule="exact"/>
        <w:ind w:left="0" w:right="0" w:first-line="0"/>
        <w:jc w:val="left"/>
        <w:rPr>
          <w:rFonts w:ascii="UBIVEB+TimesNewRoman"/>
          <w:color w:val="000000"/>
          <w:spacing w:val="0"/>
          <w:sz w:val="21"/>
        </w:rPr>
      </w:pPr>
      <w:r>
        <w:rPr>
          <w:rFonts w:ascii="TFWPIV+TimesNewRoman,Italic"/>
          <w:i w:val="on"/>
          <w:color w:val="000000"/>
          <w:spacing w:val="0"/>
          <w:sz w:val="21"/>
        </w:rPr>
        <w:t>m</w:t>
      </w:r>
      <w:r>
        <w:rPr>
          <w:rFonts w:ascii="SimSun" w:hAnsi="SimSun" w:cs="SimSun"/>
          <w:color w:val="000000"/>
          <w:spacing w:val="0"/>
          <w:sz w:val="21"/>
        </w:rPr>
        <w:t>—模数</w:t>
      </w:r>
      <w:r>
        <w:rPr>
          <w:rFonts w:ascii="UBIVEB+TimesNewRoman"/>
          <w:color w:val="000000"/>
          <w:spacing w:val="0"/>
          <w:sz w:val="21"/>
        </w:rPr>
        <w:t>(mm);</w:t>
      </w:r>
    </w:p>
    <w:p>
      <w:pPr>
        <w:pStyle w:val="Normal"/>
        <w:framePr w:w="6848" w:x="1080" w:y="6962"/>
        <w:widowControl w:val="off"/>
        <w:autoSpaceDE w:val="off"/>
        <w:autoSpaceDN w:val="off"/>
        <w:spacing w:before="0" w:after="0" w:line="273" w:lineRule="exact"/>
        <w:ind w:left="0" w:right="0" w:first-line="0"/>
        <w:jc w:val="left"/>
        <w:rPr>
          <w:rFonts w:ascii="UBIVEB+TimesNewRoman"/>
          <w:color w:val="000000"/>
          <w:spacing w:val="0"/>
          <w:sz w:val="21"/>
        </w:rPr>
      </w:pPr>
      <w:r>
        <w:rPr>
          <w:rFonts w:ascii="TFWPIV+TimesNewRoman,Italic"/>
          <w:i w:val="on"/>
          <w:color w:val="000000"/>
          <w:spacing w:val="0"/>
          <w:sz w:val="21"/>
        </w:rPr>
        <w:t>s</w:t>
      </w:r>
      <w:r>
        <w:rPr>
          <w:rFonts w:ascii="UBIVEB+TimesNewRoman"/>
          <w:color w:val="000000"/>
          <w:spacing w:val="0"/>
          <w:sz w:val="17"/>
        </w:rPr>
        <w:t>p</w:t>
      </w:r>
      <w:r>
        <w:rPr>
          <w:rFonts w:ascii="SimSun" w:hAnsi="SimSun" w:cs="SimSun"/>
          <w:color w:val="000000"/>
          <w:spacing w:val="0"/>
          <w:sz w:val="21"/>
        </w:rPr>
        <w:t>—标准基本齿条轮齿的齿厚</w:t>
      </w:r>
      <w:r>
        <w:rPr>
          <w:rFonts w:ascii="UBIVEB+TimesNewRoman"/>
          <w:color w:val="000000"/>
          <w:spacing w:val="0"/>
          <w:sz w:val="21"/>
        </w:rPr>
        <w:t>(mm);</w:t>
      </w:r>
    </w:p>
    <w:p>
      <w:pPr>
        <w:pStyle w:val="Normal"/>
        <w:framePr w:w="6848" w:x="1080" w:y="6962"/>
        <w:widowControl w:val="off"/>
        <w:autoSpaceDE w:val="off"/>
        <w:autoSpaceDN w:val="off"/>
        <w:spacing w:before="0" w:after="0" w:line="349" w:lineRule="exact"/>
        <w:ind w:left="0" w:right="0" w:first-line="0"/>
        <w:jc w:val="left"/>
        <w:rPr>
          <w:rFonts w:ascii="UBIVEB+TimesNewRoman"/>
          <w:color w:val="000000"/>
          <w:spacing w:val="0"/>
          <w:sz w:val="21"/>
        </w:rPr>
      </w:pPr>
      <w:r>
        <w:rPr>
          <w:rFonts w:ascii="WJAQBU+TimesNewRoman,Italic" w:hAnsi="WJAQBU+TimesNewRoman,Italic" w:cs="WJAQBU+TimesNewRoman,Italic"/>
          <w:i w:val="on"/>
          <w:color w:val="000000"/>
          <w:spacing w:val="0"/>
          <w:sz w:val="21"/>
        </w:rPr>
        <w:t>α</w:t>
      </w:r>
      <w:r>
        <w:rPr>
          <w:rFonts w:ascii="UBIVEB+TimesNewRoman"/>
          <w:color w:val="000000"/>
          <w:spacing w:val="0"/>
          <w:sz w:val="17"/>
        </w:rPr>
        <w:t>p</w:t>
      </w:r>
      <w:r>
        <w:rPr>
          <w:rFonts w:ascii="SimSun" w:hAnsi="SimSun" w:cs="SimSun"/>
          <w:color w:val="000000"/>
          <w:spacing w:val="0"/>
          <w:sz w:val="21"/>
        </w:rPr>
        <w:t>—压力角</w:t>
      </w:r>
      <w:r>
        <w:rPr>
          <w:rFonts w:ascii="UBIVEB+TimesNewRoman"/>
          <w:color w:val="000000"/>
          <w:spacing w:val="0"/>
          <w:sz w:val="21"/>
        </w:rPr>
        <w:t>(</w:t>
      </w:r>
      <w:r>
        <w:rPr>
          <w:rFonts w:ascii="NFJPHR+TimesNewRoman" w:hAnsi="NFJPHR+TimesNewRoman" w:cs="NFJPHR+TimesNewRoman"/>
          <w:color w:val="000000"/>
          <w:spacing w:val="0"/>
          <w:sz w:val="21"/>
        </w:rPr>
        <w:t>°</w:t>
      </w:r>
      <w:r>
        <w:rPr>
          <w:rFonts w:ascii="UBIVEB+TimesNewRoman"/>
          <w:color w:val="000000"/>
          <w:spacing w:val="0"/>
          <w:sz w:val="21"/>
        </w:rPr>
        <w:t>);</w:t>
      </w:r>
    </w:p>
    <w:p>
      <w:pPr>
        <w:pStyle w:val="Normal"/>
        <w:framePr w:w="3959" w:x="1080" w:y="10349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WJAQBU+TimesNewRoman,Italic" w:hAnsi="WJAQBU+TimesNewRoman,Italic" w:cs="WJAQBU+TimesNewRoman,Italic"/>
          <w:i w:val="on"/>
          <w:color w:val="000000"/>
          <w:spacing w:val="0"/>
          <w:sz w:val="21"/>
        </w:rPr>
        <w:t>ρ</w:t>
      </w:r>
      <w:r>
        <w:rPr>
          <w:rFonts w:ascii="UBIVEB+TimesNewRoman"/>
          <w:color w:val="000000"/>
          <w:spacing w:val="0"/>
          <w:sz w:val="17"/>
        </w:rPr>
        <w:t>fp</w:t>
      </w:r>
      <w:r>
        <w:rPr>
          <w:rFonts w:ascii="SimSun" w:hAnsi="SimSun" w:cs="SimSun"/>
          <w:color w:val="000000"/>
          <w:spacing w:val="0"/>
          <w:sz w:val="21"/>
        </w:rPr>
        <w:t>—基本齿条的齿根圆角半径</w:t>
      </w:r>
      <w:r>
        <w:rPr>
          <w:rFonts w:ascii="UBIVEB+TimesNewRoman"/>
          <w:color w:val="000000"/>
          <w:spacing w:val="0"/>
          <w:sz w:val="21"/>
        </w:rPr>
        <w:t>(mm)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pStyle w:val="Normal"/>
        <w:framePr w:w="945" w:x="3011" w:y="10753"/>
        <w:widowControl w:val="off"/>
        <w:autoSpaceDE w:val="off"/>
        <w:autoSpaceDN w:val="off"/>
        <w:spacing w:before="0" w:after="0" w:line="210" w:lineRule="exact"/>
        <w:ind w:left="0" w:right="0" w:first-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项目</w:t>
      </w:r>
    </w:p>
    <w:p>
      <w:pPr>
        <w:pStyle w:val="Normal"/>
        <w:framePr w:w="1785" w:x="9924" w:y="10750"/>
        <w:widowControl w:val="off"/>
        <w:autoSpaceDE w:val="off"/>
        <w:autoSpaceDN w:val="off"/>
        <w:spacing w:before="0" w:after="0" w:line="210" w:lineRule="exact"/>
        <w:ind w:left="0" w:right="0" w:first-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标准基本齿条值</w:t>
      </w:r>
    </w:p>
    <w:p>
      <w:pPr>
        <w:pStyle w:val="Normal"/>
        <w:framePr w:w="514" w:x="3227" w:y="11105"/>
        <w:widowControl w:val="off"/>
        <w:autoSpaceDE w:val="off"/>
        <w:autoSpaceDN w:val="off"/>
        <w:spacing w:before="0" w:after="0" w:line="219" w:lineRule="exact"/>
        <w:ind w:left="0" w:right="0" w:first-line="0"/>
        <w:jc w:val="left"/>
        <w:rPr>
          <w:rFonts w:ascii="UBIVEB+TimesNewRoman"/>
          <w:color w:val="000000"/>
          <w:spacing w:val="0"/>
          <w:sz w:val="17"/>
        </w:rPr>
      </w:pPr>
      <w:r>
        <w:rPr>
          <w:rFonts w:ascii="WJAQBU+TimesNewRoman,Italic" w:hAnsi="WJAQBU+TimesNewRoman,Italic" w:cs="WJAQBU+TimesNewRoman,Italic"/>
          <w:i w:val="on"/>
          <w:color w:val="000000"/>
          <w:spacing w:val="0"/>
          <w:sz w:val="21"/>
        </w:rPr>
        <w:t>α</w:t>
      </w:r>
      <w:r>
        <w:rPr>
          <w:rFonts w:ascii="UBIVEB+TimesNewRoman"/>
          <w:color w:val="000000"/>
          <w:spacing w:val="0"/>
          <w:sz w:val="17"/>
        </w:rPr>
        <w:t>p</w:t>
      </w:r>
    </w:p>
    <w:p>
      <w:pPr>
        <w:pStyle w:val="Normal"/>
        <w:framePr w:w="735" w:x="10449" w:y="11119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SimSun" w:hAnsi="SimSun" w:cs="SimSun"/>
          <w:color w:val="000000"/>
          <w:spacing w:val="0"/>
          <w:sz w:val="21"/>
        </w:rPr>
      </w:pPr>
      <w:r>
        <w:rPr>
          <w:rFonts w:ascii="UBIVEB+TimesNewRoman"/>
          <w:color w:val="000000"/>
          <w:spacing w:val="0"/>
          <w:sz w:val="21"/>
        </w:rPr>
        <w:t>20</w:t>
      </w:r>
      <w:r>
        <w:rPr>
          <w:rFonts w:ascii="SimSun" w:hAnsi="SimSun" w:cs="SimSun"/>
          <w:color w:val="000000"/>
          <w:spacing w:val="0"/>
          <w:sz w:val="21"/>
        </w:rPr>
        <w:t>°</w:t>
      </w:r>
    </w:p>
    <w:p>
      <w:pPr>
        <w:pStyle w:val="Normal"/>
        <w:framePr w:w="525" w:x="3191" w:y="11518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UBIVEB+TimesNewRoman"/>
          <w:color w:val="000000"/>
          <w:spacing w:val="0"/>
          <w:sz w:val="17"/>
        </w:rPr>
      </w:pPr>
      <w:r>
        <w:rPr>
          <w:rFonts w:ascii="TFWPIV+TimesNewRoman,Italic"/>
          <w:i w:val="on"/>
          <w:color w:val="000000"/>
          <w:spacing w:val="0"/>
          <w:sz w:val="21"/>
        </w:rPr>
        <w:t>h</w:t>
      </w:r>
      <w:r>
        <w:rPr>
          <w:rFonts w:ascii="UBIVEB+TimesNewRoman"/>
          <w:color w:val="000000"/>
          <w:spacing w:val="0"/>
          <w:sz w:val="17"/>
        </w:rPr>
        <w:t>ap</w:t>
      </w:r>
    </w:p>
    <w:p>
      <w:pPr>
        <w:pStyle w:val="Normal"/>
        <w:framePr w:w="572" w:x="10507" w:y="11549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FWPIV+TimesNewRoman,Italic"/>
          <w:i w:val="on"/>
          <w:color w:val="000000"/>
          <w:spacing w:val="0"/>
          <w:sz w:val="21"/>
        </w:rPr>
      </w:pPr>
      <w:r>
        <w:rPr>
          <w:rFonts w:ascii="UBIVEB+TimesNewRoman"/>
          <w:color w:val="000000"/>
          <w:spacing w:val="0"/>
          <w:sz w:val="21"/>
        </w:rPr>
        <w:t>1</w:t>
      </w:r>
      <w:r>
        <w:rPr>
          <w:rFonts w:ascii="TFWPIV+TimesNewRoman,Italic"/>
          <w:i w:val="on"/>
          <w:color w:val="000000"/>
          <w:spacing w:val="0"/>
          <w:sz w:val="21"/>
        </w:rPr>
        <w:t>m</w:t>
      </w:r>
    </w:p>
    <w:p>
      <w:pPr>
        <w:pStyle w:val="Normal"/>
        <w:framePr w:w="495" w:x="3236" w:y="11942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UBIVEB+TimesNewRoman"/>
          <w:color w:val="000000"/>
          <w:spacing w:val="0"/>
          <w:sz w:val="17"/>
        </w:rPr>
      </w:pPr>
      <w:r>
        <w:rPr>
          <w:rFonts w:ascii="TFWPIV+TimesNewRoman,Italic"/>
          <w:i w:val="on"/>
          <w:color w:val="000000"/>
          <w:spacing w:val="0"/>
          <w:sz w:val="21"/>
        </w:rPr>
        <w:t>c</w:t>
      </w:r>
      <w:r>
        <w:rPr>
          <w:rFonts w:ascii="UBIVEB+TimesNewRoman"/>
          <w:color w:val="000000"/>
          <w:spacing w:val="0"/>
          <w:sz w:val="17"/>
        </w:rPr>
        <w:t>p</w:t>
      </w:r>
    </w:p>
    <w:p>
      <w:pPr>
        <w:pStyle w:val="Normal"/>
        <w:framePr w:w="835" w:x="10376" w:y="11973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TFWPIV+TimesNewRoman,Italic"/>
          <w:i w:val="on"/>
          <w:color w:val="000000"/>
          <w:spacing w:val="0"/>
          <w:sz w:val="21"/>
        </w:rPr>
      </w:pPr>
      <w:r>
        <w:rPr>
          <w:rFonts w:ascii="UBIVEB+TimesNewRoman"/>
          <w:color w:val="000000"/>
          <w:spacing w:val="0"/>
          <w:sz w:val="21"/>
        </w:rPr>
        <w:t>0.25</w:t>
      </w:r>
      <w:r>
        <w:rPr>
          <w:rFonts w:ascii="TFWPIV+TimesNewRoman,Italic"/>
          <w:i w:val="on"/>
          <w:color w:val="000000"/>
          <w:spacing w:val="0"/>
          <w:sz w:val="21"/>
        </w:rPr>
        <w:t>m</w:t>
      </w:r>
    </w:p>
    <w:p>
      <w:pPr>
        <w:pStyle w:val="Normal"/>
        <w:framePr w:w="835" w:x="10376" w:y="11973"/>
        <w:widowControl w:val="off"/>
        <w:autoSpaceDE w:val="off"/>
        <w:autoSpaceDN w:val="off"/>
        <w:spacing w:before="0" w:after="0" w:line="424" w:lineRule="exact"/>
        <w:ind w:left="0" w:right="0" w:first-line="0"/>
        <w:jc w:val="left"/>
        <w:rPr>
          <w:rFonts w:ascii="TFWPIV+TimesNewRoman,Italic"/>
          <w:i w:val="on"/>
          <w:color w:val="000000"/>
          <w:spacing w:val="0"/>
          <w:sz w:val="21"/>
        </w:rPr>
      </w:pPr>
      <w:r>
        <w:rPr>
          <w:rFonts w:ascii="UBIVEB+TimesNewRoman"/>
          <w:color w:val="000000"/>
          <w:spacing w:val="0"/>
          <w:sz w:val="21"/>
        </w:rPr>
        <w:t>1.25</w:t>
      </w:r>
      <w:r>
        <w:rPr>
          <w:rFonts w:ascii="TFWPIV+TimesNewRoman,Italic"/>
          <w:i w:val="on"/>
          <w:color w:val="000000"/>
          <w:spacing w:val="0"/>
          <w:sz w:val="21"/>
        </w:rPr>
        <w:t>m</w:t>
      </w:r>
    </w:p>
    <w:p>
      <w:pPr>
        <w:pStyle w:val="Normal"/>
        <w:framePr w:w="835" w:x="10376" w:y="11973"/>
        <w:widowControl w:val="off"/>
        <w:autoSpaceDE w:val="off"/>
        <w:autoSpaceDN w:val="off"/>
        <w:spacing w:before="0" w:after="0" w:line="424" w:lineRule="exact"/>
        <w:ind w:left="0" w:right="0" w:first-line="0"/>
        <w:jc w:val="left"/>
        <w:rPr>
          <w:rFonts w:ascii="TFWPIV+TimesNewRoman,Italic"/>
          <w:i w:val="on"/>
          <w:color w:val="000000"/>
          <w:spacing w:val="0"/>
          <w:sz w:val="21"/>
        </w:rPr>
      </w:pPr>
      <w:r>
        <w:rPr>
          <w:rFonts w:ascii="UBIVEB+TimesNewRoman"/>
          <w:color w:val="000000"/>
          <w:spacing w:val="0"/>
          <w:sz w:val="21"/>
        </w:rPr>
        <w:t>0.38</w:t>
      </w:r>
      <w:r>
        <w:rPr>
          <w:rFonts w:ascii="TFWPIV+TimesNewRoman,Italic"/>
          <w:i w:val="on"/>
          <w:color w:val="000000"/>
          <w:spacing w:val="0"/>
          <w:sz w:val="21"/>
        </w:rPr>
        <w:t>m</w:t>
      </w:r>
    </w:p>
    <w:p>
      <w:pPr>
        <w:pStyle w:val="Normal"/>
        <w:framePr w:w="506" w:x="3201" w:y="12366"/>
        <w:widowControl w:val="off"/>
        <w:autoSpaceDE w:val="off"/>
        <w:autoSpaceDN w:val="off"/>
        <w:spacing w:before="0" w:after="0" w:line="233" w:lineRule="exact"/>
        <w:ind w:left="0" w:right="0" w:first-line="0"/>
        <w:jc w:val="left"/>
        <w:rPr>
          <w:rFonts w:ascii="UBIVEB+TimesNewRoman"/>
          <w:color w:val="000000"/>
          <w:spacing w:val="0"/>
          <w:sz w:val="17"/>
        </w:rPr>
      </w:pPr>
      <w:r>
        <w:rPr>
          <w:rFonts w:ascii="TFWPIV+TimesNewRoman,Italic"/>
          <w:i w:val="on"/>
          <w:color w:val="000000"/>
          <w:spacing w:val="0"/>
          <w:sz w:val="21"/>
        </w:rPr>
        <w:t>h</w:t>
      </w:r>
      <w:r>
        <w:rPr>
          <w:rFonts w:ascii="UBIVEB+TimesNewRoman"/>
          <w:color w:val="000000"/>
          <w:spacing w:val="0"/>
          <w:sz w:val="17"/>
        </w:rPr>
        <w:t>fp</w:t>
      </w:r>
    </w:p>
    <w:p>
      <w:pPr>
        <w:pStyle w:val="Normal"/>
        <w:framePr w:w="562" w:x="3203" w:y="12801"/>
        <w:widowControl w:val="off"/>
        <w:autoSpaceDE w:val="off"/>
        <w:autoSpaceDN w:val="off"/>
        <w:spacing w:before="0" w:after="0" w:line="219" w:lineRule="exact"/>
        <w:ind w:left="0" w:right="0" w:first-line="0"/>
        <w:jc w:val="left"/>
        <w:rPr>
          <w:rFonts w:ascii="UBIVEB+TimesNewRoman"/>
          <w:color w:val="000000"/>
          <w:spacing w:val="0"/>
          <w:sz w:val="17"/>
        </w:rPr>
      </w:pPr>
      <w:r>
        <w:rPr>
          <w:rFonts w:ascii="WJAQBU+TimesNewRoman,Italic" w:hAnsi="WJAQBU+TimesNewRoman,Italic" w:cs="WJAQBU+TimesNewRoman,Italic"/>
          <w:i w:val="on"/>
          <w:color w:val="000000"/>
          <w:spacing w:val="0"/>
          <w:sz w:val="21"/>
        </w:rPr>
        <w:t>ρ</w:t>
      </w:r>
      <w:r>
        <w:rPr>
          <w:rFonts w:ascii="UBIVEB+TimesNewRoman"/>
          <w:color w:val="000000"/>
          <w:spacing w:val="0"/>
          <w:sz w:val="17"/>
        </w:rPr>
        <w:t>fp</w:t>
      </w:r>
    </w:p>
    <w:p>
      <w:pPr>
        <w:pStyle w:val="Normal"/>
        <w:framePr w:w="1220" w:x="21863" w:y="16210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UBIVEB+TimesNewRoman"/>
          <w:color w:val="000000"/>
          <w:spacing w:val="0"/>
          <w:sz w:val="24"/>
        </w:rPr>
      </w:pPr>
      <w:r>
        <w:rPr>
          <w:rFonts w:ascii="UBIVEB+TimesNewRoman"/>
          <w:color w:val="000000"/>
          <w:spacing w:val="0"/>
          <w:sz w:val="24"/>
        </w:rPr>
        <w:t>13-12.04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/>
          <w:color w:val="ff0000"/>
          <w:spacing w:val="0"/>
          <w:sz w:val="14"/>
        </w:rPr>
      </w:pPr>
      <w:r>
        <w:rPr>
          <w:noProof w:val="on"/>
        </w:rPr>
        <w:pict>
          <v:shape xmlns:v="urn:schemas-microsoft-com:vml" id="_x00000" style="position:absolute;margin-left:374.2pt;margin-top:71.2pt;z-index:-3;width:441.75pt;height:251.2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54pt;margin-top:533.55pt;z-index:-7;width:737pt;height:125.8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noProof w:val="on"/>
        </w:rPr>
        <w:pict>
          <v:shape xmlns:v="urn:schemas-microsoft-com:vml" id="_x00002" style="position:absolute;margin-left:54pt;margin-top:18.1pt;z-index:-11;width:1082.15pt;height:13.3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noProof w:val="on"/>
        </w:rPr>
        <w:pict>
          <v:shape xmlns:v="urn:schemas-microsoft-com:vml" id="_x00003" style="position:absolute;margin-left:54pt;margin-top:810.5pt;z-index:-15;width:1082.15pt;height:13.25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14"/>
        </w:rPr>
      </w:r>
    </w:p>
    <w:sectPr>
      <w:pgSz w:w="23820" w:h="16840"/>
      <w:pgMar w:top="0" w:right="0" w:bottom="0" w:left="0" w:header="720" w:footer="720" w:gutter="0"/>
      <w:pgNumType w:start="1"/>
      <w:cols w:space="720" w:sep="off"/>
      <w:docGrid w:line-pitch="1"/>
    </w:sectPr>
  </w:body>
</w:document>
</file>

<file path=word/fontTable.xml><?xml version="1.0" encoding="utf-8"?>
<w:fonts xmlns:w="http://schemas.openxmlformats.org/wordprocessingml/2006/main">
  <w:defaultFonts w:hintType="default" w:ascii="Calibri" w:h-ansi="Calibri" w:fareast="Calibri"/>
  <w:font w:name="Times New Roman">
    <w:panose-1>"02020603050405020304"</w:panose-1>
    <w:charset>
      <w:val>"cc"</w:val>
    </w:charset>
    <w:family>"Roman"</w:family>
    <w:notTrueType w:val="off"/>
    <w:pitch>"variable"</w:pitch>
    <w:sig w:usb0="01010101" w:usb1="01010101" w:usb2="01010101" w:usb3="01010101" w:csb0="01010101" w:csb1="01010101"/>
  </w:font>
  <w:font w:name="Symbol">
    <w:panose-1>"05050102010706020507"</w:panose-1>
    <w:charset>
      <w:val>"02"</w:val>
    </w:charset>
    <w:family>"Roman"</w:family>
    <w:notTrueType w:val="off"/>
    <w:pitch>"variable"</w:pitch>
    <w:sig w:usb0="01010101" w:usb1="01010101" w:usb2="01010101" w:usb3="01010101" w:csb0="01010101" w:csb1="01010101"/>
  </w:font>
  <w:font w:name="Arial">
    <w:panose-1>"020b0604020202020204"</w:panose-1>
    <w:charset>
      <w:val>"cc"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libri">
    <w:panose-1>"020f0502020204030204"</w:panose-1>
    <w:charset>
      <w:val>"cc"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mbria Math">
    <w:panose-1>"02040503050406030204"</w:panose-1>
    <w:charset>
      <w:val>"cc"</w:val>
    </w:charset>
    <w:family>"Roman"</w:family>
    <w:notTrueType w:val="off"/>
    <w:pitch>"variable"</w:pitch>
    <w:sig w:usb0="01010101" w:usb1="01010101" w:usb2="01010101" w:usb3="01010101" w:csb0="01010101" w:csb1="01010101"/>
  </w:font>
  <w:font w:name="SimSun">
    <w:panose-1>"00000000000000000000"</w:panose-1>
    <w:charset>
      <w:val>"01"</w:val>
    </w:charset>
    <w:family>"Auto"</w:family>
    <w:notTrueType w:val="on"/>
    <w:pitch>"default"</w:pitch>
    <w:sig w:usb0="01010101" w:usb1="01010101" w:usb2="01010101" w:usb3="01010101" w:csb0="01010101" w:csb1="01010101"/>
  </w:font>
  <w:font w:name="UBIVEB+TimesNewRoman">
    <w:panose-1>"02020603050405020304"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1" w:fontKey="{0b8807b6-0000-0000-0000-000000000000}"/>
  </w:font>
  <w:font w:name="SimHei">
    <w:panose-1>"00000000000000000000"</w:panose-1>
    <w:charset>
      <w:val>"01"</w:val>
    </w:charset>
    <w:family>"Auto"</w:family>
    <w:notTrueType w:val="on"/>
    <w:pitch>"default"</w:pitch>
    <w:sig w:usb0="01010101" w:usb1="01010101" w:usb2="01010101" w:usb3="01010101" w:csb0="01010101" w:csb1="01010101"/>
  </w:font>
  <w:font w:name="NFJPHR+TimesNewRoman">
    <w:panose-1>"02000500000000000000"</w:panose-1>
    <w:charset>
      <w:val>"01"</w:val>
    </w:charset>
    <w:family>"Auto"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2" w:fontKey="{5af21a4e-0000-0000-0000-000000000000}"/>
  </w:font>
  <w:font w:name="TFWPIV+TimesNewRoman,Italic">
    <w:panose-1>"02020503050405090304"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3" w:fontKey="{a6664a3a-0000-0000-0000-000000000000}"/>
  </w:font>
  <w:font w:name="WJAQBU+TimesNewRoman,Italic">
    <w:panose-1>"02000500000000000000"</w:panose-1>
    <w:charset>
      <w:val>"01"</w:val>
    </w:charset>
    <w:family>"Auto"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4" w:fontKey="{cdf25d8e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latentStyle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pStyle w:val="Normal"/>
      <w:spacing w:before="120" w:after="240"/>
      <w:jc w:val="both"/>
    </w:pPr>
    <w:rPr>
      <w:sz w:val="22"/>
      <w:sz-cs w:val="22"/>
      <w:lang w:val="ru-RU" w:fareast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pPr>
      <w:pStyle w:val="TableNormal"/>
    </w:pPr>
    <w:tblPr>
      <w:tblInd w:w="0" w:type="dxa"/>
      <w:tblLayout>"Fixed"</w:tblLayout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  <w:pPr>
      <w:pStyle w:val="NoLi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styles" Target="styles.xml" /><Relationship Id="rId6" Type="http://schemas.openxmlformats.org/officeDocument/2006/relationships/fontTable" Target="fontTable.xml" /><Relationship Id="rId7" Type="http://schemas.openxmlformats.org/officeDocument/2006/relationships/settings" Target="settings.xml" /><Relationship Id="rId8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docProps/app.xml><?xml version="1.0" encoding="utf-8"?>
<Properties xmlns="http://schemas.openxmlformats.org/officeDocument/2006/extended-properties">
  <Template>Normal</Template>
  <TotalTime>3</TotalTime>
  <Pages>1</Pages>
  <Words>91</Words>
  <Characters>356</Characters>
  <Application>Aspose</Application>
  <DocSecurity>0</DocSecurity>
  <Lines>29</Lines>
  <Paragraphs>29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368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NETWORK SERVICE</dc:creator>
  <lastModifiedBy>NETWORK SERVICE</lastModifiedBy>
  <revision>1</revision>
  <dcterms:created xmlns:xsi="http://www.w3.org/2001/XMLSchema-instance" xmlns:dcterms="http://purl.org/dc/terms/" xsi:type="dcterms:W3CDTF">2015-09-12T12:52:13+08:00</dcterms:created>
  <dcterms:modified xmlns:xsi="http://www.w3.org/2001/XMLSchema-instance" xmlns:dcterms="http://purl.org/dc/terms/" xsi:type="dcterms:W3CDTF">2015-09-12T12:52:13+08:00</dcterms:modified>
</coreProperties>
</file>